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25" w:rsidRPr="00381210" w:rsidRDefault="00324625" w:rsidP="00324625">
      <w:pPr>
        <w:autoSpaceDE w:val="0"/>
        <w:autoSpaceDN w:val="0"/>
        <w:adjustRightInd w:val="0"/>
        <w:spacing w:after="0" w:line="240" w:lineRule="auto"/>
        <w:rPr>
          <w:rFonts w:ascii="Times New Roman" w:hAnsi="Times New Roman" w:cs="Times New Roman"/>
          <w:b/>
          <w:bCs/>
          <w:u w:val="single"/>
        </w:rPr>
      </w:pPr>
      <w:r w:rsidRPr="00381210">
        <w:rPr>
          <w:rFonts w:ascii="Times New Roman" w:hAnsi="Times New Roman" w:cs="Times New Roman"/>
          <w:b/>
          <w:bCs/>
          <w:u w:val="single"/>
        </w:rPr>
        <w:t>PURPOSE</w:t>
      </w:r>
    </w:p>
    <w:p w:rsidR="00324625" w:rsidRPr="00381210" w:rsidRDefault="00324625" w:rsidP="00B61D35">
      <w:pPr>
        <w:autoSpaceDE w:val="0"/>
        <w:autoSpaceDN w:val="0"/>
        <w:adjustRightInd w:val="0"/>
        <w:spacing w:after="0" w:line="240" w:lineRule="auto"/>
        <w:rPr>
          <w:rFonts w:ascii="Times New Roman" w:hAnsi="Times New Roman" w:cs="Times New Roman"/>
        </w:rPr>
      </w:pPr>
      <w:r w:rsidRPr="00381210">
        <w:rPr>
          <w:rFonts w:ascii="Times New Roman" w:hAnsi="Times New Roman" w:cs="Times New Roman"/>
        </w:rPr>
        <w:t xml:space="preserve">This </w:t>
      </w:r>
      <w:r w:rsidR="001034DA">
        <w:rPr>
          <w:rFonts w:ascii="Times New Roman" w:hAnsi="Times New Roman" w:cs="Times New Roman"/>
        </w:rPr>
        <w:t xml:space="preserve">electronic data security </w:t>
      </w:r>
      <w:r w:rsidR="00D53E19">
        <w:rPr>
          <w:rFonts w:ascii="Times New Roman" w:hAnsi="Times New Roman" w:cs="Times New Roman"/>
        </w:rPr>
        <w:t>procedure</w:t>
      </w:r>
      <w:r w:rsidRPr="00381210">
        <w:rPr>
          <w:rFonts w:ascii="Times New Roman" w:hAnsi="Times New Roman" w:cs="Times New Roman"/>
        </w:rPr>
        <w:t xml:space="preserve"> explains met</w:t>
      </w:r>
      <w:r w:rsidR="00423FC3" w:rsidRPr="00381210">
        <w:rPr>
          <w:rFonts w:ascii="Times New Roman" w:hAnsi="Times New Roman" w:cs="Times New Roman"/>
        </w:rPr>
        <w:t xml:space="preserve">hods to be used in the </w:t>
      </w:r>
      <w:r w:rsidR="001034DA">
        <w:rPr>
          <w:rFonts w:ascii="Times New Roman" w:hAnsi="Times New Roman" w:cs="Times New Roman"/>
        </w:rPr>
        <w:t xml:space="preserve">protection and storage of </w:t>
      </w:r>
      <w:r w:rsidR="00347699">
        <w:rPr>
          <w:rFonts w:ascii="Times New Roman" w:hAnsi="Times New Roman" w:cs="Times New Roman"/>
        </w:rPr>
        <w:t xml:space="preserve">potentially </w:t>
      </w:r>
      <w:r w:rsidR="001034DA">
        <w:rPr>
          <w:rFonts w:ascii="Times New Roman" w:hAnsi="Times New Roman" w:cs="Times New Roman"/>
        </w:rPr>
        <w:t>sensitive electronic data. It is supplemental to and not a replacement for the University Policies related to data security.</w:t>
      </w:r>
    </w:p>
    <w:p w:rsidR="00B61D35" w:rsidRPr="00381210" w:rsidRDefault="00B61D35" w:rsidP="00324625">
      <w:pPr>
        <w:autoSpaceDE w:val="0"/>
        <w:autoSpaceDN w:val="0"/>
        <w:adjustRightInd w:val="0"/>
        <w:spacing w:after="0" w:line="240" w:lineRule="auto"/>
        <w:rPr>
          <w:rFonts w:ascii="Times New Roman" w:hAnsi="Times New Roman" w:cs="Times New Roman"/>
          <w:b/>
          <w:bCs/>
          <w:u w:val="single"/>
        </w:rPr>
      </w:pPr>
    </w:p>
    <w:p w:rsidR="00324625" w:rsidRPr="00381210" w:rsidRDefault="00324625" w:rsidP="00324625">
      <w:pPr>
        <w:autoSpaceDE w:val="0"/>
        <w:autoSpaceDN w:val="0"/>
        <w:adjustRightInd w:val="0"/>
        <w:spacing w:after="0" w:line="240" w:lineRule="auto"/>
        <w:rPr>
          <w:rFonts w:ascii="Times New Roman" w:hAnsi="Times New Roman" w:cs="Times New Roman"/>
          <w:b/>
          <w:bCs/>
          <w:u w:val="single"/>
        </w:rPr>
      </w:pPr>
      <w:r w:rsidRPr="00381210">
        <w:rPr>
          <w:rFonts w:ascii="Times New Roman" w:hAnsi="Times New Roman" w:cs="Times New Roman"/>
          <w:b/>
          <w:bCs/>
          <w:u w:val="single"/>
        </w:rPr>
        <w:t>RESPONSIBILITY</w:t>
      </w:r>
    </w:p>
    <w:p w:rsidR="00423FC3" w:rsidRPr="00381210" w:rsidRDefault="001034DA" w:rsidP="0032462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HPL associated faculty, staff and students with access to </w:t>
      </w:r>
      <w:r w:rsidR="00347699">
        <w:rPr>
          <w:rFonts w:ascii="Times New Roman" w:hAnsi="Times New Roman" w:cs="Times New Roman"/>
        </w:rPr>
        <w:t xml:space="preserve">potentially </w:t>
      </w:r>
      <w:r>
        <w:rPr>
          <w:rFonts w:ascii="Times New Roman" w:hAnsi="Times New Roman" w:cs="Times New Roman"/>
        </w:rPr>
        <w:t>sensitive electronic date are responsible for its security</w:t>
      </w:r>
      <w:r w:rsidR="001571E7" w:rsidRPr="00381210">
        <w:rPr>
          <w:rFonts w:ascii="Times New Roman" w:hAnsi="Times New Roman" w:cs="Times New Roman"/>
        </w:rPr>
        <w:t>.</w:t>
      </w:r>
      <w:r>
        <w:rPr>
          <w:rFonts w:ascii="Times New Roman" w:hAnsi="Times New Roman" w:cs="Times New Roman"/>
        </w:rPr>
        <w:t xml:space="preserve"> Research investigators are responsible for </w:t>
      </w:r>
      <w:r w:rsidR="007B4E3F">
        <w:rPr>
          <w:rFonts w:ascii="Times New Roman" w:hAnsi="Times New Roman" w:cs="Times New Roman"/>
        </w:rPr>
        <w:t>managing</w:t>
      </w:r>
      <w:r>
        <w:rPr>
          <w:rFonts w:ascii="Times New Roman" w:hAnsi="Times New Roman" w:cs="Times New Roman"/>
        </w:rPr>
        <w:t xml:space="preserve"> security for dat</w:t>
      </w:r>
      <w:r w:rsidR="007B4E3F">
        <w:rPr>
          <w:rFonts w:ascii="Times New Roman" w:hAnsi="Times New Roman" w:cs="Times New Roman"/>
        </w:rPr>
        <w:t>a</w:t>
      </w:r>
      <w:r>
        <w:rPr>
          <w:rFonts w:ascii="Times New Roman" w:hAnsi="Times New Roman" w:cs="Times New Roman"/>
        </w:rPr>
        <w:t xml:space="preserve"> related to their studies. </w:t>
      </w:r>
    </w:p>
    <w:p w:rsidR="00B61D35" w:rsidRPr="00381210" w:rsidRDefault="00B61D35" w:rsidP="00423FC3">
      <w:pPr>
        <w:autoSpaceDE w:val="0"/>
        <w:autoSpaceDN w:val="0"/>
        <w:adjustRightInd w:val="0"/>
        <w:spacing w:after="0" w:line="240" w:lineRule="auto"/>
        <w:rPr>
          <w:rFonts w:ascii="Times New Roman" w:hAnsi="Times New Roman" w:cs="Times New Roman"/>
          <w:b/>
          <w:bCs/>
          <w:u w:val="single"/>
        </w:rPr>
      </w:pPr>
    </w:p>
    <w:p w:rsidR="00423FC3" w:rsidRPr="00381210" w:rsidRDefault="00423FC3" w:rsidP="00423FC3">
      <w:pPr>
        <w:autoSpaceDE w:val="0"/>
        <w:autoSpaceDN w:val="0"/>
        <w:adjustRightInd w:val="0"/>
        <w:spacing w:after="0" w:line="240" w:lineRule="auto"/>
        <w:rPr>
          <w:rFonts w:ascii="Times New Roman" w:hAnsi="Times New Roman" w:cs="Times New Roman"/>
          <w:b/>
          <w:bCs/>
          <w:u w:val="single"/>
        </w:rPr>
      </w:pPr>
      <w:r w:rsidRPr="00381210">
        <w:rPr>
          <w:rFonts w:ascii="Times New Roman" w:hAnsi="Times New Roman" w:cs="Times New Roman"/>
          <w:b/>
          <w:bCs/>
          <w:u w:val="single"/>
        </w:rPr>
        <w:t>PRODUCT INFORMATION</w:t>
      </w:r>
    </w:p>
    <w:p w:rsidR="001571E7" w:rsidRPr="00381210" w:rsidRDefault="00423FC3" w:rsidP="00324625">
      <w:pPr>
        <w:autoSpaceDE w:val="0"/>
        <w:autoSpaceDN w:val="0"/>
        <w:adjustRightInd w:val="0"/>
        <w:spacing w:after="0" w:line="240" w:lineRule="auto"/>
        <w:rPr>
          <w:rFonts w:ascii="Times New Roman" w:hAnsi="Times New Roman" w:cs="Times New Roman"/>
          <w:bCs/>
        </w:rPr>
      </w:pPr>
      <w:r w:rsidRPr="00381210">
        <w:rPr>
          <w:rFonts w:ascii="Times New Roman" w:hAnsi="Times New Roman" w:cs="Times New Roman"/>
          <w:bCs/>
        </w:rPr>
        <w:t xml:space="preserve">The </w:t>
      </w:r>
      <w:r w:rsidR="001034DA">
        <w:rPr>
          <w:rFonts w:ascii="Times New Roman" w:hAnsi="Times New Roman" w:cs="Times New Roman"/>
          <w:bCs/>
        </w:rPr>
        <w:t>HPL follows University product standards with regard to data security and supplements as needed where products are not defined. Primary storage for sensitive data will be</w:t>
      </w:r>
      <w:r w:rsidR="00D53E19">
        <w:rPr>
          <w:rFonts w:ascii="Times New Roman" w:hAnsi="Times New Roman" w:cs="Times New Roman"/>
          <w:bCs/>
        </w:rPr>
        <w:t xml:space="preserve"> on the HPL departmental </w:t>
      </w:r>
      <w:proofErr w:type="spellStart"/>
      <w:r w:rsidR="00D53E19">
        <w:rPr>
          <w:rFonts w:ascii="Times New Roman" w:hAnsi="Times New Roman" w:cs="Times New Roman"/>
          <w:bCs/>
        </w:rPr>
        <w:t>Pirated</w:t>
      </w:r>
      <w:r w:rsidR="001034DA">
        <w:rPr>
          <w:rFonts w:ascii="Times New Roman" w:hAnsi="Times New Roman" w:cs="Times New Roman"/>
          <w:bCs/>
        </w:rPr>
        <w:t>rive</w:t>
      </w:r>
      <w:proofErr w:type="spellEnd"/>
      <w:r w:rsidR="00D62BDB">
        <w:rPr>
          <w:rFonts w:ascii="Times New Roman" w:hAnsi="Times New Roman" w:cs="Times New Roman"/>
          <w:bCs/>
        </w:rPr>
        <w:t xml:space="preserve"> provided by the University</w:t>
      </w:r>
      <w:r w:rsidR="001034DA">
        <w:rPr>
          <w:rFonts w:ascii="Times New Roman" w:hAnsi="Times New Roman" w:cs="Times New Roman"/>
          <w:bCs/>
        </w:rPr>
        <w:t>.</w:t>
      </w:r>
      <w:r w:rsidR="00D62BDB">
        <w:rPr>
          <w:rFonts w:ascii="Times New Roman" w:hAnsi="Times New Roman" w:cs="Times New Roman"/>
          <w:bCs/>
        </w:rPr>
        <w:t xml:space="preserve"> Primary sources of data such as lab instrumentation will be password protected. Storage external to Pirate Drive and primary sources will be considered temporary and will </w:t>
      </w:r>
      <w:r w:rsidR="007B4E3F">
        <w:rPr>
          <w:rFonts w:ascii="Times New Roman" w:hAnsi="Times New Roman" w:cs="Times New Roman"/>
          <w:bCs/>
        </w:rPr>
        <w:t xml:space="preserve">require password protection and/or </w:t>
      </w:r>
      <w:r w:rsidR="00D62BDB">
        <w:rPr>
          <w:rFonts w:ascii="Times New Roman" w:hAnsi="Times New Roman" w:cs="Times New Roman"/>
          <w:bCs/>
        </w:rPr>
        <w:t>file or folder level encryption.</w:t>
      </w:r>
    </w:p>
    <w:p w:rsidR="00B61D35" w:rsidRPr="00381210" w:rsidRDefault="00B61D35" w:rsidP="001571E7">
      <w:pPr>
        <w:tabs>
          <w:tab w:val="left" w:pos="2730"/>
        </w:tabs>
        <w:spacing w:after="0"/>
        <w:rPr>
          <w:rFonts w:ascii="Times New Roman" w:hAnsi="Times New Roman" w:cs="Times New Roman"/>
          <w:b/>
          <w:bCs/>
          <w:u w:val="single"/>
        </w:rPr>
      </w:pPr>
    </w:p>
    <w:p w:rsidR="001571E7" w:rsidRPr="00381210" w:rsidRDefault="001571E7" w:rsidP="001571E7">
      <w:pPr>
        <w:tabs>
          <w:tab w:val="left" w:pos="2730"/>
        </w:tabs>
        <w:spacing w:after="0"/>
        <w:rPr>
          <w:rFonts w:ascii="Times New Roman" w:hAnsi="Times New Roman" w:cs="Times New Roman"/>
          <w:b/>
          <w:bCs/>
          <w:u w:val="single"/>
        </w:rPr>
      </w:pPr>
      <w:r w:rsidRPr="00381210">
        <w:rPr>
          <w:rFonts w:ascii="Times New Roman" w:hAnsi="Times New Roman" w:cs="Times New Roman"/>
          <w:b/>
          <w:bCs/>
          <w:u w:val="single"/>
        </w:rPr>
        <w:t>IMPLEMENTATION</w:t>
      </w:r>
    </w:p>
    <w:p w:rsidR="001571E7" w:rsidRPr="00381210" w:rsidRDefault="001571E7" w:rsidP="001571E7">
      <w:pPr>
        <w:tabs>
          <w:tab w:val="left" w:pos="2730"/>
        </w:tabs>
        <w:spacing w:after="0"/>
        <w:rPr>
          <w:rFonts w:ascii="Times New Roman" w:hAnsi="Times New Roman" w:cs="Times New Roman"/>
        </w:rPr>
      </w:pPr>
      <w:r w:rsidRPr="00381210">
        <w:rPr>
          <w:rFonts w:ascii="Times New Roman" w:hAnsi="Times New Roman" w:cs="Times New Roman"/>
        </w:rPr>
        <w:t xml:space="preserve">The following procedures </w:t>
      </w:r>
      <w:r w:rsidR="00D62BDB">
        <w:rPr>
          <w:rFonts w:ascii="Times New Roman" w:hAnsi="Times New Roman" w:cs="Times New Roman"/>
        </w:rPr>
        <w:t xml:space="preserve">should be followed to secure HPL related </w:t>
      </w:r>
      <w:r w:rsidR="00347699">
        <w:rPr>
          <w:rFonts w:ascii="Times New Roman" w:hAnsi="Times New Roman" w:cs="Times New Roman"/>
        </w:rPr>
        <w:t xml:space="preserve">potentially </w:t>
      </w:r>
      <w:r w:rsidR="00D62BDB">
        <w:rPr>
          <w:rFonts w:ascii="Times New Roman" w:hAnsi="Times New Roman" w:cs="Times New Roman"/>
        </w:rPr>
        <w:t>sensitive electronic data:</w:t>
      </w:r>
      <w:r w:rsidR="00556BFB">
        <w:rPr>
          <w:rFonts w:ascii="Times New Roman" w:hAnsi="Times New Roman" w:cs="Times New Roman"/>
        </w:rPr>
        <w:t>...</w:t>
      </w:r>
      <w:bookmarkStart w:id="0" w:name="_GoBack"/>
      <w:bookmarkEnd w:id="0"/>
    </w:p>
    <w:p w:rsidR="00D62BDB" w:rsidRPr="00D62BDB" w:rsidRDefault="00D62BDB" w:rsidP="00D62BDB">
      <w:pPr>
        <w:tabs>
          <w:tab w:val="left" w:pos="2730"/>
        </w:tabs>
        <w:spacing w:after="0"/>
        <w:ind w:left="360"/>
        <w:rPr>
          <w:rFonts w:ascii="Times New Roman" w:hAnsi="Times New Roman" w:cs="Times New Roman"/>
          <w:u w:val="single"/>
        </w:rPr>
      </w:pPr>
    </w:p>
    <w:p w:rsidR="001571E7" w:rsidRPr="00D62BDB" w:rsidRDefault="00E013FB" w:rsidP="001571E7">
      <w:pPr>
        <w:pStyle w:val="ListParagraph"/>
        <w:numPr>
          <w:ilvl w:val="0"/>
          <w:numId w:val="1"/>
        </w:numPr>
        <w:tabs>
          <w:tab w:val="left" w:pos="2730"/>
        </w:tabs>
        <w:spacing w:after="0"/>
        <w:rPr>
          <w:rFonts w:ascii="Times New Roman" w:hAnsi="Times New Roman" w:cs="Times New Roman"/>
          <w:u w:val="single"/>
        </w:rPr>
      </w:pPr>
      <w:proofErr w:type="spellStart"/>
      <w:r w:rsidRPr="00E013FB">
        <w:rPr>
          <w:rFonts w:ascii="Times New Roman" w:hAnsi="Times New Roman" w:cs="Times New Roman"/>
          <w:u w:val="single"/>
        </w:rPr>
        <w:t>Piratedrive</w:t>
      </w:r>
      <w:proofErr w:type="spellEnd"/>
      <w:r>
        <w:rPr>
          <w:rFonts w:ascii="Times New Roman" w:hAnsi="Times New Roman" w:cs="Times New Roman"/>
        </w:rPr>
        <w:t xml:space="preserve"> - </w:t>
      </w:r>
      <w:r w:rsidR="00572515">
        <w:rPr>
          <w:rFonts w:ascii="Times New Roman" w:hAnsi="Times New Roman" w:cs="Times New Roman"/>
        </w:rPr>
        <w:t>P</w:t>
      </w:r>
      <w:r w:rsidR="00D62BDB">
        <w:rPr>
          <w:rFonts w:ascii="Times New Roman" w:hAnsi="Times New Roman" w:cs="Times New Roman"/>
        </w:rPr>
        <w:t>rimary storage for sensitive electronic data will be on the departmental pirate drive</w:t>
      </w:r>
      <w:r w:rsidR="00423FC3" w:rsidRPr="00381210">
        <w:rPr>
          <w:rFonts w:ascii="Times New Roman" w:hAnsi="Times New Roman" w:cs="Times New Roman"/>
        </w:rPr>
        <w:t>.</w:t>
      </w:r>
      <w:r w:rsidR="00D62BDB">
        <w:rPr>
          <w:rFonts w:ascii="Times New Roman" w:hAnsi="Times New Roman" w:cs="Times New Roman"/>
        </w:rPr>
        <w:t xml:space="preserve"> The HPL Pirate Drive will be administered by the director and associate director of the Human Performance Lab. Research investigators will be assigned a folder for which they become the administrator of data security w/in their labs.</w:t>
      </w:r>
    </w:p>
    <w:p w:rsidR="00D62BDB" w:rsidRPr="00D62BDB" w:rsidRDefault="00D62BDB" w:rsidP="00D62BDB">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Investigators will administer permissions w/in their folder to staff and students.</w:t>
      </w:r>
    </w:p>
    <w:p w:rsidR="00D62BDB" w:rsidRPr="006B6774" w:rsidRDefault="00D62BDB" w:rsidP="00D62BDB">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 xml:space="preserve">Investigators may appoint a </w:t>
      </w:r>
      <w:r w:rsidR="006B6774">
        <w:rPr>
          <w:rFonts w:ascii="Times New Roman" w:hAnsi="Times New Roman" w:cs="Times New Roman"/>
        </w:rPr>
        <w:t>T</w:t>
      </w:r>
      <w:r>
        <w:rPr>
          <w:rFonts w:ascii="Times New Roman" w:hAnsi="Times New Roman" w:cs="Times New Roman"/>
        </w:rPr>
        <w:t xml:space="preserve">echnician, Post-Doctoral Student, PhD student or </w:t>
      </w:r>
      <w:r w:rsidR="00F6740B">
        <w:rPr>
          <w:rFonts w:ascii="Times New Roman" w:hAnsi="Times New Roman" w:cs="Times New Roman"/>
        </w:rPr>
        <w:t>co-investigator to co-a</w:t>
      </w:r>
      <w:r w:rsidR="006B6774">
        <w:rPr>
          <w:rFonts w:ascii="Times New Roman" w:hAnsi="Times New Roman" w:cs="Times New Roman"/>
        </w:rPr>
        <w:t>dminister the security of their folder.</w:t>
      </w:r>
    </w:p>
    <w:p w:rsidR="006B6774" w:rsidRPr="00D4179F" w:rsidRDefault="006B6774" w:rsidP="00D62BDB">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Each investigator will keep an encryption password key document in their primary folder from which their lab staff will get the password</w:t>
      </w:r>
      <w:r w:rsidR="00D4179F">
        <w:rPr>
          <w:rFonts w:ascii="Times New Roman" w:hAnsi="Times New Roman" w:cs="Times New Roman"/>
        </w:rPr>
        <w:t>s</w:t>
      </w:r>
      <w:r>
        <w:rPr>
          <w:rFonts w:ascii="Times New Roman" w:hAnsi="Times New Roman" w:cs="Times New Roman"/>
        </w:rPr>
        <w:t xml:space="preserve"> used</w:t>
      </w:r>
      <w:r w:rsidR="00D4179F">
        <w:rPr>
          <w:rFonts w:ascii="Times New Roman" w:hAnsi="Times New Roman" w:cs="Times New Roman"/>
        </w:rPr>
        <w:t xml:space="preserve"> to encrypt data that leaves </w:t>
      </w:r>
      <w:proofErr w:type="spellStart"/>
      <w:r w:rsidR="00D4179F">
        <w:rPr>
          <w:rFonts w:ascii="Times New Roman" w:hAnsi="Times New Roman" w:cs="Times New Roman"/>
        </w:rPr>
        <w:t>Piratedrive</w:t>
      </w:r>
      <w:proofErr w:type="spellEnd"/>
      <w:r>
        <w:rPr>
          <w:rFonts w:ascii="Times New Roman" w:hAnsi="Times New Roman" w:cs="Times New Roman"/>
        </w:rPr>
        <w:t xml:space="preserve">. The password will be changed every 4-6 months and </w:t>
      </w:r>
      <w:r w:rsidR="00D53E19">
        <w:rPr>
          <w:rFonts w:ascii="Times New Roman" w:hAnsi="Times New Roman" w:cs="Times New Roman"/>
        </w:rPr>
        <w:t xml:space="preserve">the encryption password key </w:t>
      </w:r>
      <w:proofErr w:type="gramStart"/>
      <w:r w:rsidR="00D53E19">
        <w:rPr>
          <w:rFonts w:ascii="Times New Roman" w:hAnsi="Times New Roman" w:cs="Times New Roman"/>
        </w:rPr>
        <w:t>document</w:t>
      </w:r>
      <w:r w:rsidR="00D4179F">
        <w:rPr>
          <w:rFonts w:ascii="Times New Roman" w:hAnsi="Times New Roman" w:cs="Times New Roman"/>
        </w:rPr>
        <w:t xml:space="preserve"> will</w:t>
      </w:r>
      <w:proofErr w:type="gramEnd"/>
      <w:r w:rsidR="00D4179F">
        <w:rPr>
          <w:rFonts w:ascii="Times New Roman" w:hAnsi="Times New Roman" w:cs="Times New Roman"/>
        </w:rPr>
        <w:t xml:space="preserve"> journal those passwords.</w:t>
      </w:r>
    </w:p>
    <w:p w:rsidR="00D4179F" w:rsidRPr="00381210" w:rsidRDefault="00D4179F" w:rsidP="00D62BDB">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 xml:space="preserve">Each Investigator folder will have a </w:t>
      </w:r>
      <w:proofErr w:type="spellStart"/>
      <w:r>
        <w:rPr>
          <w:rFonts w:ascii="Times New Roman" w:hAnsi="Times New Roman" w:cs="Times New Roman"/>
        </w:rPr>
        <w:t>Piratedrive</w:t>
      </w:r>
      <w:proofErr w:type="spellEnd"/>
      <w:r>
        <w:rPr>
          <w:rFonts w:ascii="Times New Roman" w:hAnsi="Times New Roman" w:cs="Times New Roman"/>
        </w:rPr>
        <w:t xml:space="preserve"> Security Review Log. This log will be update</w:t>
      </w:r>
      <w:r w:rsidR="00D53E19">
        <w:rPr>
          <w:rFonts w:ascii="Times New Roman" w:hAnsi="Times New Roman" w:cs="Times New Roman"/>
        </w:rPr>
        <w:t>d based on access permissions added, removed or changed by the investigator or co-a</w:t>
      </w:r>
      <w:r>
        <w:rPr>
          <w:rFonts w:ascii="Times New Roman" w:hAnsi="Times New Roman" w:cs="Times New Roman"/>
        </w:rPr>
        <w:t>dministrator of the investigator’s folder.</w:t>
      </w:r>
    </w:p>
    <w:p w:rsidR="003D3326" w:rsidRPr="00381210" w:rsidRDefault="003D3326" w:rsidP="003D3326">
      <w:pPr>
        <w:pStyle w:val="ListParagraph"/>
        <w:tabs>
          <w:tab w:val="left" w:pos="2730"/>
        </w:tabs>
        <w:spacing w:after="0"/>
        <w:rPr>
          <w:rFonts w:ascii="Times New Roman" w:hAnsi="Times New Roman" w:cs="Times New Roman"/>
          <w:u w:val="single"/>
        </w:rPr>
      </w:pPr>
    </w:p>
    <w:p w:rsidR="00423FC3" w:rsidRPr="00381210" w:rsidRDefault="00E013FB" w:rsidP="001571E7">
      <w:pPr>
        <w:pStyle w:val="ListParagraph"/>
        <w:numPr>
          <w:ilvl w:val="0"/>
          <w:numId w:val="1"/>
        </w:numPr>
        <w:tabs>
          <w:tab w:val="left" w:pos="2730"/>
        </w:tabs>
        <w:spacing w:after="0"/>
        <w:rPr>
          <w:rFonts w:ascii="Times New Roman" w:hAnsi="Times New Roman" w:cs="Times New Roman"/>
          <w:u w:val="single"/>
        </w:rPr>
      </w:pPr>
      <w:r w:rsidRPr="00E013FB">
        <w:rPr>
          <w:rFonts w:ascii="Times New Roman" w:hAnsi="Times New Roman" w:cs="Times New Roman"/>
          <w:u w:val="single"/>
        </w:rPr>
        <w:t xml:space="preserve">Outside </w:t>
      </w:r>
      <w:proofErr w:type="spellStart"/>
      <w:r w:rsidRPr="00E013FB">
        <w:rPr>
          <w:rFonts w:ascii="Times New Roman" w:hAnsi="Times New Roman" w:cs="Times New Roman"/>
          <w:u w:val="single"/>
        </w:rPr>
        <w:t>Piratedrive</w:t>
      </w:r>
      <w:proofErr w:type="spellEnd"/>
      <w:r w:rsidR="00572515">
        <w:rPr>
          <w:rFonts w:ascii="Times New Roman" w:hAnsi="Times New Roman" w:cs="Times New Roman"/>
        </w:rPr>
        <w:t xml:space="preserve"> - U</w:t>
      </w:r>
      <w:r w:rsidR="00D4179F">
        <w:rPr>
          <w:rFonts w:ascii="Times New Roman" w:hAnsi="Times New Roman" w:cs="Times New Roman"/>
        </w:rPr>
        <w:t xml:space="preserve">se and </w:t>
      </w:r>
      <w:r>
        <w:rPr>
          <w:rFonts w:ascii="Times New Roman" w:hAnsi="Times New Roman" w:cs="Times New Roman"/>
        </w:rPr>
        <w:t>s</w:t>
      </w:r>
      <w:r w:rsidR="00D4179F">
        <w:rPr>
          <w:rFonts w:ascii="Times New Roman" w:hAnsi="Times New Roman" w:cs="Times New Roman"/>
        </w:rPr>
        <w:t xml:space="preserve">torage of sensitive data outside </w:t>
      </w:r>
      <w:proofErr w:type="spellStart"/>
      <w:r w:rsidR="00D4179F">
        <w:rPr>
          <w:rFonts w:ascii="Times New Roman" w:hAnsi="Times New Roman" w:cs="Times New Roman"/>
        </w:rPr>
        <w:t>Piratedrive</w:t>
      </w:r>
      <w:proofErr w:type="spellEnd"/>
      <w:r w:rsidR="00D4179F">
        <w:rPr>
          <w:rFonts w:ascii="Times New Roman" w:hAnsi="Times New Roman" w:cs="Times New Roman"/>
        </w:rPr>
        <w:t xml:space="preserve"> should be temporary and always encrypted. </w:t>
      </w:r>
      <w:r w:rsidR="00BE33BE">
        <w:rPr>
          <w:rFonts w:ascii="Times New Roman" w:hAnsi="Times New Roman" w:cs="Times New Roman"/>
        </w:rPr>
        <w:t xml:space="preserve">The computing device used should be password protected to prevent unauthorized use. The sensitive data file must be encrypted either through </w:t>
      </w:r>
      <w:r w:rsidR="00D4179F">
        <w:rPr>
          <w:rFonts w:ascii="Times New Roman" w:hAnsi="Times New Roman" w:cs="Times New Roman"/>
        </w:rPr>
        <w:t xml:space="preserve">inherent </w:t>
      </w:r>
      <w:r w:rsidR="00BE33BE">
        <w:rPr>
          <w:rFonts w:ascii="Times New Roman" w:hAnsi="Times New Roman" w:cs="Times New Roman"/>
        </w:rPr>
        <w:t>capabilities of the software used</w:t>
      </w:r>
      <w:r w:rsidR="00916534">
        <w:rPr>
          <w:rFonts w:ascii="Times New Roman" w:hAnsi="Times New Roman" w:cs="Times New Roman"/>
        </w:rPr>
        <w:t>,</w:t>
      </w:r>
      <w:r w:rsidR="00BE33BE">
        <w:rPr>
          <w:rFonts w:ascii="Times New Roman" w:hAnsi="Times New Roman" w:cs="Times New Roman"/>
        </w:rPr>
        <w:t xml:space="preserve"> </w:t>
      </w:r>
      <w:r w:rsidR="00D4179F">
        <w:rPr>
          <w:rFonts w:ascii="Times New Roman" w:hAnsi="Times New Roman" w:cs="Times New Roman"/>
        </w:rPr>
        <w:t>as in Excel</w:t>
      </w:r>
      <w:r w:rsidR="00916534">
        <w:rPr>
          <w:rFonts w:ascii="Times New Roman" w:hAnsi="Times New Roman" w:cs="Times New Roman"/>
        </w:rPr>
        <w:t>,</w:t>
      </w:r>
      <w:r w:rsidR="00D4179F">
        <w:rPr>
          <w:rFonts w:ascii="Times New Roman" w:hAnsi="Times New Roman" w:cs="Times New Roman"/>
        </w:rPr>
        <w:t xml:space="preserve"> or via third party tools such as </w:t>
      </w:r>
      <w:proofErr w:type="spellStart"/>
      <w:r w:rsidR="00D4179F">
        <w:rPr>
          <w:rFonts w:ascii="Times New Roman" w:hAnsi="Times New Roman" w:cs="Times New Roman"/>
        </w:rPr>
        <w:t>TrueCrypt</w:t>
      </w:r>
      <w:proofErr w:type="spellEnd"/>
      <w:r w:rsidR="00D4179F">
        <w:rPr>
          <w:rFonts w:ascii="Times New Roman" w:hAnsi="Times New Roman" w:cs="Times New Roman"/>
        </w:rPr>
        <w:t xml:space="preserve"> or Zip utilities.</w:t>
      </w:r>
    </w:p>
    <w:p w:rsidR="003D3326" w:rsidRPr="00381210" w:rsidRDefault="003D3326" w:rsidP="003D3326">
      <w:pPr>
        <w:tabs>
          <w:tab w:val="left" w:pos="2730"/>
        </w:tabs>
        <w:spacing w:after="0"/>
        <w:rPr>
          <w:rFonts w:ascii="Times New Roman" w:hAnsi="Times New Roman" w:cs="Times New Roman"/>
          <w:u w:val="single"/>
        </w:rPr>
      </w:pPr>
    </w:p>
    <w:p w:rsidR="00572515" w:rsidRPr="00572515" w:rsidRDefault="007456B2" w:rsidP="00381210">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Potentially s</w:t>
      </w:r>
      <w:r w:rsidR="00572515" w:rsidRPr="00BE33BE">
        <w:rPr>
          <w:rFonts w:ascii="Times New Roman" w:hAnsi="Times New Roman" w:cs="Times New Roman"/>
        </w:rPr>
        <w:t>ensitive data on flash drives or other forms of removable drives</w:t>
      </w:r>
      <w:r w:rsidR="00572515">
        <w:rPr>
          <w:rFonts w:ascii="Times New Roman" w:hAnsi="Times New Roman" w:cs="Times New Roman"/>
        </w:rPr>
        <w:t xml:space="preserve"> should be de-identified if feasible.</w:t>
      </w:r>
    </w:p>
    <w:p w:rsidR="00381210" w:rsidRPr="00572515" w:rsidRDefault="00BE33BE" w:rsidP="00381210">
      <w:pPr>
        <w:pStyle w:val="ListParagraph"/>
        <w:numPr>
          <w:ilvl w:val="1"/>
          <w:numId w:val="1"/>
        </w:numPr>
        <w:tabs>
          <w:tab w:val="left" w:pos="2730"/>
        </w:tabs>
        <w:spacing w:after="0"/>
        <w:rPr>
          <w:rFonts w:ascii="Times New Roman" w:hAnsi="Times New Roman" w:cs="Times New Roman"/>
          <w:u w:val="single"/>
        </w:rPr>
      </w:pPr>
      <w:r w:rsidRPr="00BE33BE">
        <w:rPr>
          <w:rFonts w:ascii="Times New Roman" w:hAnsi="Times New Roman" w:cs="Times New Roman"/>
        </w:rPr>
        <w:t xml:space="preserve">Sensitive data </w:t>
      </w:r>
      <w:r w:rsidR="00572515">
        <w:rPr>
          <w:rFonts w:ascii="Times New Roman" w:hAnsi="Times New Roman" w:cs="Times New Roman"/>
        </w:rPr>
        <w:t xml:space="preserve">not de-identified </w:t>
      </w:r>
      <w:r w:rsidRPr="00BE33BE">
        <w:rPr>
          <w:rFonts w:ascii="Times New Roman" w:hAnsi="Times New Roman" w:cs="Times New Roman"/>
        </w:rPr>
        <w:t>on flash drives or other forms of removable drives must be encrypted as indicated above and must be temporary</w:t>
      </w:r>
      <w:r w:rsidR="00C6245C">
        <w:rPr>
          <w:rFonts w:ascii="Times New Roman" w:hAnsi="Times New Roman" w:cs="Times New Roman"/>
        </w:rPr>
        <w:t xml:space="preserve"> on such devices.</w:t>
      </w:r>
    </w:p>
    <w:p w:rsidR="00BE33BE" w:rsidRPr="00BE33BE" w:rsidRDefault="00BE33BE" w:rsidP="00BE33BE">
      <w:pPr>
        <w:tabs>
          <w:tab w:val="left" w:pos="2730"/>
        </w:tabs>
        <w:spacing w:after="0"/>
        <w:ind w:left="1080"/>
        <w:rPr>
          <w:rFonts w:ascii="Times New Roman" w:hAnsi="Times New Roman" w:cs="Times New Roman"/>
          <w:u w:val="single"/>
        </w:rPr>
      </w:pPr>
    </w:p>
    <w:p w:rsidR="00381210" w:rsidRPr="00BC4A32" w:rsidRDefault="00916534" w:rsidP="00BC4A32">
      <w:pPr>
        <w:pStyle w:val="ListParagraph"/>
        <w:numPr>
          <w:ilvl w:val="0"/>
          <w:numId w:val="1"/>
        </w:numPr>
        <w:tabs>
          <w:tab w:val="left" w:pos="2730"/>
        </w:tabs>
        <w:spacing w:after="0"/>
        <w:rPr>
          <w:rFonts w:ascii="Times New Roman" w:hAnsi="Times New Roman" w:cs="Times New Roman"/>
          <w:u w:val="single"/>
        </w:rPr>
      </w:pPr>
      <w:r w:rsidRPr="00BC4A32">
        <w:rPr>
          <w:rFonts w:ascii="Times New Roman" w:hAnsi="Times New Roman" w:cs="Times New Roman"/>
          <w:u w:val="single"/>
        </w:rPr>
        <w:lastRenderedPageBreak/>
        <w:t>Email</w:t>
      </w:r>
      <w:r w:rsidRPr="00BC4A32">
        <w:rPr>
          <w:rFonts w:ascii="Times New Roman" w:hAnsi="Times New Roman" w:cs="Times New Roman"/>
        </w:rPr>
        <w:t xml:space="preserve"> - </w:t>
      </w:r>
      <w:r w:rsidR="00BC4A32" w:rsidRPr="00BC4A32">
        <w:rPr>
          <w:rFonts w:ascii="Times New Roman" w:hAnsi="Times New Roman" w:cs="Times New Roman"/>
        </w:rPr>
        <w:t>E</w:t>
      </w:r>
      <w:r w:rsidR="00BE33BE" w:rsidRPr="00BC4A32">
        <w:rPr>
          <w:rFonts w:ascii="Times New Roman" w:hAnsi="Times New Roman" w:cs="Times New Roman"/>
        </w:rPr>
        <w:t>mailing</w:t>
      </w:r>
      <w:r w:rsidRPr="00BC4A32">
        <w:rPr>
          <w:rFonts w:ascii="Times New Roman" w:hAnsi="Times New Roman" w:cs="Times New Roman"/>
        </w:rPr>
        <w:t xml:space="preserve"> potentially </w:t>
      </w:r>
      <w:r w:rsidR="00BE33BE" w:rsidRPr="00BC4A32">
        <w:rPr>
          <w:rFonts w:ascii="Times New Roman" w:hAnsi="Times New Roman" w:cs="Times New Roman"/>
        </w:rPr>
        <w:t>sensitive data is prohibited unless the data is encrypted.</w:t>
      </w:r>
      <w:r w:rsidR="00BC4A32">
        <w:rPr>
          <w:rFonts w:ascii="Times New Roman" w:hAnsi="Times New Roman" w:cs="Times New Roman"/>
        </w:rPr>
        <w:t xml:space="preserve"> </w:t>
      </w:r>
      <w:r w:rsidR="00350CB6" w:rsidRPr="00BC4A32">
        <w:rPr>
          <w:rFonts w:ascii="Times New Roman" w:hAnsi="Times New Roman" w:cs="Times New Roman"/>
        </w:rPr>
        <w:t xml:space="preserve">Emails that include sensitive information should be sent using </w:t>
      </w:r>
      <w:proofErr w:type="spellStart"/>
      <w:r w:rsidR="00350CB6" w:rsidRPr="00BC4A32">
        <w:rPr>
          <w:rFonts w:ascii="Times New Roman" w:hAnsi="Times New Roman" w:cs="Times New Roman"/>
        </w:rPr>
        <w:t>IronPort</w:t>
      </w:r>
      <w:proofErr w:type="spellEnd"/>
      <w:r w:rsidR="00350CB6" w:rsidRPr="00BC4A32">
        <w:rPr>
          <w:rFonts w:ascii="Times New Roman" w:hAnsi="Times New Roman" w:cs="Times New Roman"/>
        </w:rPr>
        <w:t>. This is a service that can be obtained through ECU IT and works with Outlook.</w:t>
      </w:r>
      <w:r w:rsidR="00D53E19" w:rsidRPr="00BC4A32">
        <w:rPr>
          <w:rFonts w:ascii="Times New Roman" w:hAnsi="Times New Roman" w:cs="Times New Roman"/>
        </w:rPr>
        <w:t xml:space="preserve"> Students will not have access to this service.</w:t>
      </w:r>
    </w:p>
    <w:p w:rsidR="00BC4A32" w:rsidRPr="00BC4A32" w:rsidRDefault="00BC4A32" w:rsidP="00BC4A32">
      <w:pPr>
        <w:tabs>
          <w:tab w:val="left" w:pos="2730"/>
        </w:tabs>
        <w:spacing w:after="0"/>
        <w:ind w:left="360"/>
        <w:rPr>
          <w:rFonts w:ascii="Times New Roman" w:hAnsi="Times New Roman" w:cs="Times New Roman"/>
          <w:u w:val="single"/>
        </w:rPr>
      </w:pPr>
    </w:p>
    <w:p w:rsidR="00117576" w:rsidRPr="002A6C17" w:rsidRDefault="00117576" w:rsidP="00E32DE1">
      <w:pPr>
        <w:pStyle w:val="ListParagraph"/>
        <w:numPr>
          <w:ilvl w:val="0"/>
          <w:numId w:val="1"/>
        </w:numPr>
        <w:tabs>
          <w:tab w:val="left" w:pos="2730"/>
        </w:tabs>
        <w:spacing w:after="0"/>
        <w:rPr>
          <w:rFonts w:ascii="Times New Roman" w:hAnsi="Times New Roman" w:cs="Times New Roman"/>
          <w:u w:val="single"/>
        </w:rPr>
      </w:pPr>
      <w:r>
        <w:rPr>
          <w:rFonts w:ascii="Times New Roman" w:hAnsi="Times New Roman" w:cs="Times New Roman"/>
          <w:u w:val="single"/>
        </w:rPr>
        <w:t>File sharing outside ECU</w:t>
      </w:r>
      <w:r>
        <w:rPr>
          <w:rFonts w:ascii="Times New Roman" w:hAnsi="Times New Roman" w:cs="Times New Roman"/>
        </w:rPr>
        <w:t xml:space="preserve"> – Tools for sharing files </w:t>
      </w:r>
      <w:r w:rsidR="002A6C17">
        <w:rPr>
          <w:rFonts w:ascii="Times New Roman" w:hAnsi="Times New Roman" w:cs="Times New Roman"/>
        </w:rPr>
        <w:t xml:space="preserve">over a longer period of time with collaborators outside ECU are available by contacting ECU ITCS. The use of cloud file sharing services for ECU electronic information or sensitive electronic data is prohibited by ECU. These services include but are not limited to, iCloud, Google Docs, SkyDrive, </w:t>
      </w:r>
      <w:proofErr w:type="spellStart"/>
      <w:r w:rsidR="002A6C17">
        <w:rPr>
          <w:rFonts w:ascii="Times New Roman" w:hAnsi="Times New Roman" w:cs="Times New Roman"/>
        </w:rPr>
        <w:t>DropBox</w:t>
      </w:r>
      <w:proofErr w:type="spellEnd"/>
      <w:r w:rsidR="002A6C17">
        <w:rPr>
          <w:rFonts w:ascii="Times New Roman" w:hAnsi="Times New Roman" w:cs="Times New Roman"/>
        </w:rPr>
        <w:t>…etc.</w:t>
      </w:r>
    </w:p>
    <w:p w:rsidR="002A6C17" w:rsidRPr="002A6C17" w:rsidRDefault="002A6C17" w:rsidP="002A6C17">
      <w:pPr>
        <w:tabs>
          <w:tab w:val="left" w:pos="2730"/>
        </w:tabs>
        <w:spacing w:after="0"/>
        <w:ind w:left="360"/>
        <w:rPr>
          <w:rFonts w:ascii="Times New Roman" w:hAnsi="Times New Roman" w:cs="Times New Roman"/>
          <w:u w:val="single"/>
        </w:rPr>
      </w:pPr>
    </w:p>
    <w:p w:rsidR="00381210" w:rsidRPr="00E32DE1" w:rsidRDefault="007456B2" w:rsidP="00E32DE1">
      <w:pPr>
        <w:pStyle w:val="ListParagraph"/>
        <w:numPr>
          <w:ilvl w:val="0"/>
          <w:numId w:val="1"/>
        </w:numPr>
        <w:tabs>
          <w:tab w:val="left" w:pos="2730"/>
        </w:tabs>
        <w:spacing w:after="0"/>
        <w:rPr>
          <w:rFonts w:ascii="Times New Roman" w:hAnsi="Times New Roman" w:cs="Times New Roman"/>
          <w:u w:val="single"/>
        </w:rPr>
      </w:pPr>
      <w:r>
        <w:rPr>
          <w:rFonts w:ascii="Times New Roman" w:hAnsi="Times New Roman" w:cs="Times New Roman"/>
          <w:u w:val="single"/>
        </w:rPr>
        <w:t>Departure</w:t>
      </w:r>
      <w:r w:rsidR="00916534" w:rsidRPr="00916534">
        <w:rPr>
          <w:rFonts w:ascii="Times New Roman" w:hAnsi="Times New Roman" w:cs="Times New Roman"/>
          <w:u w:val="single"/>
        </w:rPr>
        <w:t xml:space="preserve"> of personnel</w:t>
      </w:r>
      <w:r w:rsidR="00916534">
        <w:rPr>
          <w:rFonts w:ascii="Times New Roman" w:hAnsi="Times New Roman" w:cs="Times New Roman"/>
        </w:rPr>
        <w:t xml:space="preserve"> - </w:t>
      </w:r>
      <w:r w:rsidR="0065362A" w:rsidRPr="00E32DE1">
        <w:rPr>
          <w:rFonts w:ascii="Times New Roman" w:hAnsi="Times New Roman" w:cs="Times New Roman"/>
        </w:rPr>
        <w:t>When a student, faculty or staff graduates or leaves the university, the study investigator or supervisor of that individual will request all sources of sensitive data belonging to the University</w:t>
      </w:r>
      <w:r w:rsidR="00E32DE1">
        <w:rPr>
          <w:rFonts w:ascii="Times New Roman" w:hAnsi="Times New Roman" w:cs="Times New Roman"/>
        </w:rPr>
        <w:t xml:space="preserve"> or study</w:t>
      </w:r>
      <w:r w:rsidR="0065362A" w:rsidRPr="00E32DE1">
        <w:rPr>
          <w:rFonts w:ascii="Times New Roman" w:hAnsi="Times New Roman" w:cs="Times New Roman"/>
        </w:rPr>
        <w:t xml:space="preserve">. The </w:t>
      </w:r>
      <w:proofErr w:type="spellStart"/>
      <w:r w:rsidR="0065362A" w:rsidRPr="00E32DE1">
        <w:rPr>
          <w:rFonts w:ascii="Times New Roman" w:hAnsi="Times New Roman" w:cs="Times New Roman"/>
        </w:rPr>
        <w:t>PirateDrive</w:t>
      </w:r>
      <w:proofErr w:type="spellEnd"/>
      <w:r w:rsidR="0065362A" w:rsidRPr="00E32DE1">
        <w:rPr>
          <w:rFonts w:ascii="Times New Roman" w:hAnsi="Times New Roman" w:cs="Times New Roman"/>
        </w:rPr>
        <w:t xml:space="preserve"> access will be changed as appropriate by the investigator</w:t>
      </w:r>
      <w:r w:rsidR="00572515">
        <w:rPr>
          <w:rFonts w:ascii="Times New Roman" w:hAnsi="Times New Roman" w:cs="Times New Roman"/>
        </w:rPr>
        <w:t>(</w:t>
      </w:r>
      <w:r w:rsidR="0065362A" w:rsidRPr="00E32DE1">
        <w:rPr>
          <w:rFonts w:ascii="Times New Roman" w:hAnsi="Times New Roman" w:cs="Times New Roman"/>
        </w:rPr>
        <w:t>s</w:t>
      </w:r>
      <w:r w:rsidR="00572515">
        <w:rPr>
          <w:rFonts w:ascii="Times New Roman" w:hAnsi="Times New Roman" w:cs="Times New Roman"/>
        </w:rPr>
        <w:t>)</w:t>
      </w:r>
      <w:r w:rsidR="0065362A" w:rsidRPr="00E32DE1">
        <w:rPr>
          <w:rFonts w:ascii="Times New Roman" w:hAnsi="Times New Roman" w:cs="Times New Roman"/>
        </w:rPr>
        <w:t xml:space="preserve"> and the change will be logged in the </w:t>
      </w:r>
      <w:proofErr w:type="spellStart"/>
      <w:r w:rsidR="0065362A" w:rsidRPr="00E32DE1">
        <w:rPr>
          <w:rFonts w:ascii="Times New Roman" w:hAnsi="Times New Roman" w:cs="Times New Roman"/>
        </w:rPr>
        <w:t>Piratedrive</w:t>
      </w:r>
      <w:proofErr w:type="spellEnd"/>
      <w:r w:rsidR="0065362A" w:rsidRPr="00E32DE1">
        <w:rPr>
          <w:rFonts w:ascii="Times New Roman" w:hAnsi="Times New Roman" w:cs="Times New Roman"/>
        </w:rPr>
        <w:t xml:space="preserve"> Security Review Log(s).</w:t>
      </w:r>
    </w:p>
    <w:p w:rsidR="00E32DE1" w:rsidRPr="00E32DE1" w:rsidRDefault="0065362A" w:rsidP="0065362A">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 xml:space="preserve">Flash drives </w:t>
      </w:r>
      <w:r w:rsidR="00E32DE1">
        <w:rPr>
          <w:rFonts w:ascii="Times New Roman" w:hAnsi="Times New Roman" w:cs="Times New Roman"/>
        </w:rPr>
        <w:t xml:space="preserve">or other external storage devices </w:t>
      </w:r>
      <w:r>
        <w:rPr>
          <w:rFonts w:ascii="Times New Roman" w:hAnsi="Times New Roman" w:cs="Times New Roman"/>
        </w:rPr>
        <w:t xml:space="preserve">purchased by the university </w:t>
      </w:r>
      <w:r w:rsidR="00E32DE1">
        <w:rPr>
          <w:rFonts w:ascii="Times New Roman" w:hAnsi="Times New Roman" w:cs="Times New Roman"/>
        </w:rPr>
        <w:t>should be returned and wiped by fully formatting the device before reuse or surplus. ECU IT should be contacted for current procedures.</w:t>
      </w:r>
    </w:p>
    <w:p w:rsidR="0065362A" w:rsidRPr="00E32DE1" w:rsidRDefault="00572515" w:rsidP="0065362A">
      <w:pPr>
        <w:pStyle w:val="ListParagraph"/>
        <w:numPr>
          <w:ilvl w:val="1"/>
          <w:numId w:val="1"/>
        </w:numPr>
        <w:tabs>
          <w:tab w:val="left" w:pos="2730"/>
        </w:tabs>
        <w:spacing w:after="0"/>
        <w:rPr>
          <w:rFonts w:ascii="Times New Roman" w:hAnsi="Times New Roman" w:cs="Times New Roman"/>
          <w:u w:val="single"/>
        </w:rPr>
      </w:pPr>
      <w:r>
        <w:rPr>
          <w:rFonts w:ascii="Times New Roman" w:hAnsi="Times New Roman" w:cs="Times New Roman"/>
        </w:rPr>
        <w:t>Computers belonging to the u</w:t>
      </w:r>
      <w:r w:rsidR="00E32DE1">
        <w:rPr>
          <w:rFonts w:ascii="Times New Roman" w:hAnsi="Times New Roman" w:cs="Times New Roman"/>
        </w:rPr>
        <w:t xml:space="preserve">niversity should be returned. ECU IT should be contacted to wipe the computer </w:t>
      </w:r>
      <w:r>
        <w:rPr>
          <w:rFonts w:ascii="Times New Roman" w:hAnsi="Times New Roman" w:cs="Times New Roman"/>
        </w:rPr>
        <w:t xml:space="preserve">hard drives </w:t>
      </w:r>
      <w:r w:rsidR="00E32DE1">
        <w:rPr>
          <w:rFonts w:ascii="Times New Roman" w:hAnsi="Times New Roman" w:cs="Times New Roman"/>
        </w:rPr>
        <w:t>before reuse or surplus.</w:t>
      </w:r>
    </w:p>
    <w:p w:rsidR="00E32DE1" w:rsidRPr="00E32DE1" w:rsidRDefault="00E32DE1" w:rsidP="00E32DE1">
      <w:pPr>
        <w:tabs>
          <w:tab w:val="left" w:pos="2730"/>
        </w:tabs>
        <w:spacing w:after="0"/>
        <w:ind w:left="1080"/>
        <w:rPr>
          <w:rFonts w:ascii="Times New Roman" w:hAnsi="Times New Roman" w:cs="Times New Roman"/>
          <w:u w:val="single"/>
        </w:rPr>
      </w:pPr>
    </w:p>
    <w:p w:rsidR="00E32DE1" w:rsidRDefault="00916534" w:rsidP="00E32DE1">
      <w:pPr>
        <w:pStyle w:val="ListParagraph"/>
        <w:numPr>
          <w:ilvl w:val="0"/>
          <w:numId w:val="1"/>
        </w:numPr>
        <w:tabs>
          <w:tab w:val="left" w:pos="2730"/>
        </w:tabs>
        <w:spacing w:after="0"/>
        <w:rPr>
          <w:rFonts w:ascii="Times New Roman" w:hAnsi="Times New Roman" w:cs="Times New Roman"/>
        </w:rPr>
      </w:pPr>
      <w:r w:rsidRPr="00916534">
        <w:rPr>
          <w:rFonts w:ascii="Times New Roman" w:hAnsi="Times New Roman" w:cs="Times New Roman"/>
          <w:u w:val="single"/>
        </w:rPr>
        <w:t>Primary sources of data</w:t>
      </w:r>
      <w:r>
        <w:rPr>
          <w:rFonts w:ascii="Times New Roman" w:hAnsi="Times New Roman" w:cs="Times New Roman"/>
        </w:rPr>
        <w:t xml:space="preserve"> - </w:t>
      </w:r>
      <w:r w:rsidR="00572515">
        <w:rPr>
          <w:rFonts w:ascii="Times New Roman" w:hAnsi="Times New Roman" w:cs="Times New Roman"/>
        </w:rPr>
        <w:t>P</w:t>
      </w:r>
      <w:r w:rsidR="00E32DE1">
        <w:rPr>
          <w:rFonts w:ascii="Times New Roman" w:hAnsi="Times New Roman" w:cs="Times New Roman"/>
        </w:rPr>
        <w:t xml:space="preserve">rimary sources of data collection. All primary sources of data collection that include potentially sensitive information </w:t>
      </w:r>
      <w:r w:rsidR="00A872F9">
        <w:rPr>
          <w:rFonts w:ascii="Times New Roman" w:hAnsi="Times New Roman" w:cs="Times New Roman"/>
        </w:rPr>
        <w:t>will</w:t>
      </w:r>
      <w:r w:rsidR="00E32DE1">
        <w:rPr>
          <w:rFonts w:ascii="Times New Roman" w:hAnsi="Times New Roman" w:cs="Times New Roman"/>
        </w:rPr>
        <w:t xml:space="preserve"> be </w:t>
      </w:r>
      <w:r w:rsidR="00A872F9">
        <w:rPr>
          <w:rFonts w:ascii="Times New Roman" w:hAnsi="Times New Roman" w:cs="Times New Roman"/>
        </w:rPr>
        <w:t xml:space="preserve">password protected. Data will remain on primary sources only as long as needed for the work being performed. If removed from primary sources any potentially sensitive data will be encrypted and placed on </w:t>
      </w:r>
      <w:proofErr w:type="spellStart"/>
      <w:r w:rsidR="00A872F9">
        <w:rPr>
          <w:rFonts w:ascii="Times New Roman" w:hAnsi="Times New Roman" w:cs="Times New Roman"/>
        </w:rPr>
        <w:t>Piratedrive</w:t>
      </w:r>
      <w:proofErr w:type="spellEnd"/>
      <w:r w:rsidR="00A872F9">
        <w:rPr>
          <w:rFonts w:ascii="Times New Roman" w:hAnsi="Times New Roman" w:cs="Times New Roman"/>
        </w:rPr>
        <w:t xml:space="preserve"> or follow bullets points #2 and #3.</w:t>
      </w:r>
    </w:p>
    <w:p w:rsidR="00916534" w:rsidRPr="00916534" w:rsidRDefault="00916534" w:rsidP="00916534">
      <w:pPr>
        <w:pStyle w:val="ListParagraph"/>
        <w:numPr>
          <w:ilvl w:val="1"/>
          <w:numId w:val="1"/>
        </w:numPr>
        <w:tabs>
          <w:tab w:val="left" w:pos="2730"/>
        </w:tabs>
        <w:spacing w:after="0"/>
        <w:rPr>
          <w:rFonts w:ascii="Times New Roman" w:hAnsi="Times New Roman" w:cs="Times New Roman"/>
        </w:rPr>
      </w:pPr>
      <w:r w:rsidRPr="00916534">
        <w:rPr>
          <w:rFonts w:ascii="Times New Roman" w:hAnsi="Times New Roman" w:cs="Times New Roman"/>
        </w:rPr>
        <w:t xml:space="preserve">Primary sources of data should not be connected to the internet unless IT has approved the security protocols that are used to transmit data over the network. </w:t>
      </w:r>
    </w:p>
    <w:p w:rsidR="00A872F9" w:rsidRDefault="00916534" w:rsidP="00A872F9">
      <w:pPr>
        <w:pStyle w:val="ListParagraph"/>
        <w:numPr>
          <w:ilvl w:val="1"/>
          <w:numId w:val="1"/>
        </w:numPr>
        <w:tabs>
          <w:tab w:val="left" w:pos="2730"/>
        </w:tabs>
        <w:spacing w:after="0"/>
        <w:rPr>
          <w:rFonts w:ascii="Times New Roman" w:hAnsi="Times New Roman" w:cs="Times New Roman"/>
        </w:rPr>
      </w:pPr>
      <w:r>
        <w:rPr>
          <w:rFonts w:ascii="Times New Roman" w:hAnsi="Times New Roman" w:cs="Times New Roman"/>
        </w:rPr>
        <w:t>P</w:t>
      </w:r>
      <w:r w:rsidR="00A872F9">
        <w:rPr>
          <w:rFonts w:ascii="Times New Roman" w:hAnsi="Times New Roman" w:cs="Times New Roman"/>
        </w:rPr>
        <w:t xml:space="preserve">rimary sources of potentially sensitive data include but are not limited </w:t>
      </w:r>
      <w:r>
        <w:rPr>
          <w:rFonts w:ascii="Times New Roman" w:hAnsi="Times New Roman" w:cs="Times New Roman"/>
        </w:rPr>
        <w:t>to</w:t>
      </w:r>
      <w:r w:rsidR="00A872F9">
        <w:rPr>
          <w:rFonts w:ascii="Times New Roman" w:hAnsi="Times New Roman" w:cs="Times New Roman"/>
        </w:rPr>
        <w:t>…</w:t>
      </w:r>
    </w:p>
    <w:p w:rsidR="00A872F9" w:rsidRDefault="00A872F9" w:rsidP="00A872F9">
      <w:pPr>
        <w:pStyle w:val="ListParagraph"/>
        <w:numPr>
          <w:ilvl w:val="2"/>
          <w:numId w:val="1"/>
        </w:numPr>
        <w:tabs>
          <w:tab w:val="left" w:pos="2730"/>
        </w:tabs>
        <w:spacing w:after="0"/>
        <w:rPr>
          <w:rFonts w:ascii="Times New Roman" w:hAnsi="Times New Roman" w:cs="Times New Roman"/>
        </w:rPr>
      </w:pPr>
      <w:r>
        <w:rPr>
          <w:rFonts w:ascii="Times New Roman" w:hAnsi="Times New Roman" w:cs="Times New Roman"/>
        </w:rPr>
        <w:t>Metabolic Carts</w:t>
      </w:r>
    </w:p>
    <w:p w:rsidR="00A872F9" w:rsidRDefault="00A872F9" w:rsidP="00A872F9">
      <w:pPr>
        <w:pStyle w:val="ListParagraph"/>
        <w:numPr>
          <w:ilvl w:val="2"/>
          <w:numId w:val="1"/>
        </w:numPr>
        <w:tabs>
          <w:tab w:val="left" w:pos="2730"/>
        </w:tabs>
        <w:spacing w:after="0"/>
        <w:rPr>
          <w:rFonts w:ascii="Times New Roman" w:hAnsi="Times New Roman" w:cs="Times New Roman"/>
        </w:rPr>
      </w:pPr>
      <w:r>
        <w:rPr>
          <w:rFonts w:ascii="Times New Roman" w:hAnsi="Times New Roman" w:cs="Times New Roman"/>
        </w:rPr>
        <w:t>DXA System</w:t>
      </w:r>
    </w:p>
    <w:p w:rsidR="00A872F9" w:rsidRDefault="00A872F9" w:rsidP="00A872F9">
      <w:pPr>
        <w:pStyle w:val="ListParagraph"/>
        <w:numPr>
          <w:ilvl w:val="2"/>
          <w:numId w:val="1"/>
        </w:numPr>
        <w:tabs>
          <w:tab w:val="left" w:pos="2730"/>
        </w:tabs>
        <w:spacing w:after="0"/>
        <w:rPr>
          <w:rFonts w:ascii="Times New Roman" w:hAnsi="Times New Roman" w:cs="Times New Roman"/>
        </w:rPr>
      </w:pPr>
      <w:r>
        <w:rPr>
          <w:rFonts w:ascii="Times New Roman" w:hAnsi="Times New Roman" w:cs="Times New Roman"/>
        </w:rPr>
        <w:t>EKG System</w:t>
      </w:r>
    </w:p>
    <w:p w:rsidR="00A872F9" w:rsidRDefault="00A872F9" w:rsidP="00A872F9">
      <w:pPr>
        <w:pStyle w:val="ListParagraph"/>
        <w:numPr>
          <w:ilvl w:val="2"/>
          <w:numId w:val="1"/>
        </w:numPr>
        <w:tabs>
          <w:tab w:val="left" w:pos="2730"/>
        </w:tabs>
        <w:spacing w:after="0"/>
        <w:rPr>
          <w:rFonts w:ascii="Times New Roman" w:hAnsi="Times New Roman" w:cs="Times New Roman"/>
        </w:rPr>
      </w:pPr>
      <w:r>
        <w:rPr>
          <w:rFonts w:ascii="Times New Roman" w:hAnsi="Times New Roman" w:cs="Times New Roman"/>
        </w:rPr>
        <w:t>Pulmonary Function System</w:t>
      </w:r>
    </w:p>
    <w:p w:rsidR="003E600B" w:rsidRDefault="003E600B" w:rsidP="003E600B">
      <w:pPr>
        <w:pStyle w:val="ListParagraph"/>
        <w:numPr>
          <w:ilvl w:val="1"/>
          <w:numId w:val="1"/>
        </w:numPr>
        <w:tabs>
          <w:tab w:val="left" w:pos="2730"/>
        </w:tabs>
        <w:spacing w:after="0"/>
        <w:rPr>
          <w:rFonts w:ascii="Times New Roman" w:hAnsi="Times New Roman" w:cs="Times New Roman"/>
        </w:rPr>
      </w:pPr>
      <w:r>
        <w:rPr>
          <w:rFonts w:ascii="Times New Roman" w:hAnsi="Times New Roman" w:cs="Times New Roman"/>
        </w:rPr>
        <w:t>Were possible, subjects should only be identified based on a subject ID and not by name on these primary sources of data.</w:t>
      </w:r>
    </w:p>
    <w:p w:rsidR="00572515" w:rsidRPr="00572515" w:rsidRDefault="00572515" w:rsidP="00572515">
      <w:pPr>
        <w:tabs>
          <w:tab w:val="left" w:pos="2730"/>
        </w:tabs>
        <w:spacing w:after="0"/>
        <w:ind w:left="360"/>
        <w:rPr>
          <w:rFonts w:ascii="Times New Roman" w:hAnsi="Times New Roman" w:cs="Times New Roman"/>
        </w:rPr>
      </w:pPr>
    </w:p>
    <w:p w:rsidR="003E600B" w:rsidRDefault="00572515" w:rsidP="00572515">
      <w:pPr>
        <w:pStyle w:val="ListParagraph"/>
        <w:numPr>
          <w:ilvl w:val="0"/>
          <w:numId w:val="1"/>
        </w:numPr>
        <w:tabs>
          <w:tab w:val="left" w:pos="2730"/>
        </w:tabs>
        <w:spacing w:after="0"/>
        <w:rPr>
          <w:rFonts w:ascii="Times New Roman" w:hAnsi="Times New Roman" w:cs="Times New Roman"/>
        </w:rPr>
      </w:pPr>
      <w:r w:rsidRPr="00572515">
        <w:rPr>
          <w:rFonts w:ascii="Times New Roman" w:hAnsi="Times New Roman" w:cs="Times New Roman"/>
          <w:u w:val="single"/>
        </w:rPr>
        <w:t>Data collection services</w:t>
      </w:r>
      <w:r w:rsidRPr="00572515">
        <w:rPr>
          <w:rFonts w:ascii="Times New Roman" w:hAnsi="Times New Roman" w:cs="Times New Roman"/>
        </w:rPr>
        <w:t xml:space="preserve"> – Use of vendors for data collection services must </w:t>
      </w:r>
      <w:r>
        <w:rPr>
          <w:rFonts w:ascii="Times New Roman" w:hAnsi="Times New Roman" w:cs="Times New Roman"/>
        </w:rPr>
        <w:t>be c</w:t>
      </w:r>
      <w:r w:rsidRPr="00572515">
        <w:rPr>
          <w:rFonts w:ascii="Times New Roman" w:hAnsi="Times New Roman" w:cs="Times New Roman"/>
        </w:rPr>
        <w:t>oordinate</w:t>
      </w:r>
      <w:r>
        <w:rPr>
          <w:rFonts w:ascii="Times New Roman" w:hAnsi="Times New Roman" w:cs="Times New Roman"/>
        </w:rPr>
        <w:t>d</w:t>
      </w:r>
      <w:r w:rsidRPr="00572515">
        <w:rPr>
          <w:rFonts w:ascii="Times New Roman" w:hAnsi="Times New Roman" w:cs="Times New Roman"/>
        </w:rPr>
        <w:t xml:space="preserve"> with the HIPAA Privacy Officer </w:t>
      </w:r>
      <w:r>
        <w:rPr>
          <w:rFonts w:ascii="Times New Roman" w:hAnsi="Times New Roman" w:cs="Times New Roman"/>
        </w:rPr>
        <w:t>and ECU ITCS.</w:t>
      </w:r>
    </w:p>
    <w:p w:rsidR="00572515" w:rsidRPr="00572515" w:rsidRDefault="00572515" w:rsidP="00572515">
      <w:pPr>
        <w:tabs>
          <w:tab w:val="left" w:pos="2730"/>
        </w:tabs>
        <w:spacing w:after="0"/>
        <w:ind w:left="360"/>
        <w:rPr>
          <w:rFonts w:ascii="Times New Roman" w:hAnsi="Times New Roman" w:cs="Times New Roman"/>
        </w:rPr>
      </w:pPr>
    </w:p>
    <w:p w:rsidR="003D3326" w:rsidRPr="00381210" w:rsidRDefault="003D3326" w:rsidP="003D3326">
      <w:pPr>
        <w:spacing w:after="0"/>
        <w:rPr>
          <w:rFonts w:ascii="Times New Roman" w:hAnsi="Times New Roman" w:cs="Times New Roman"/>
          <w:b/>
          <w:bCs/>
          <w:u w:val="single"/>
        </w:rPr>
      </w:pPr>
      <w:r w:rsidRPr="00381210">
        <w:rPr>
          <w:rFonts w:ascii="Times New Roman" w:hAnsi="Times New Roman" w:cs="Times New Roman"/>
          <w:b/>
          <w:bCs/>
          <w:u w:val="single"/>
        </w:rPr>
        <w:t>ADDITIONAL PRECAUTION</w:t>
      </w:r>
    </w:p>
    <w:p w:rsidR="001571E7" w:rsidRPr="00381210" w:rsidRDefault="003E600B" w:rsidP="003D3326">
      <w:pPr>
        <w:spacing w:after="0"/>
        <w:rPr>
          <w:rFonts w:ascii="Times New Roman" w:hAnsi="Times New Roman" w:cs="Times New Roman"/>
        </w:rPr>
      </w:pPr>
      <w:r>
        <w:rPr>
          <w:rFonts w:ascii="Times New Roman" w:hAnsi="Times New Roman" w:cs="Times New Roman"/>
        </w:rPr>
        <w:t>The Human Performance Lab encourages all faculty, staff and students to be mindful about data security</w:t>
      </w:r>
      <w:r w:rsidR="00B61D35" w:rsidRPr="00381210">
        <w:rPr>
          <w:rFonts w:ascii="Times New Roman" w:hAnsi="Times New Roman" w:cs="Times New Roman"/>
        </w:rPr>
        <w:t>.</w:t>
      </w:r>
      <w:r>
        <w:rPr>
          <w:rFonts w:ascii="Times New Roman" w:hAnsi="Times New Roman" w:cs="Times New Roman"/>
        </w:rPr>
        <w:t xml:space="preserve"> University policy on data security </w:t>
      </w:r>
      <w:r w:rsidR="002A6C17">
        <w:rPr>
          <w:rFonts w:ascii="Times New Roman" w:hAnsi="Times New Roman" w:cs="Times New Roman"/>
        </w:rPr>
        <w:t>can be found on the ECU website along with approved tools to aid in data security.</w:t>
      </w:r>
    </w:p>
    <w:p w:rsidR="001571E7" w:rsidRPr="00381210" w:rsidRDefault="001571E7" w:rsidP="003D3326">
      <w:pPr>
        <w:tabs>
          <w:tab w:val="left" w:pos="2205"/>
        </w:tabs>
        <w:spacing w:after="0"/>
        <w:rPr>
          <w:rFonts w:ascii="Times New Roman" w:hAnsi="Times New Roman" w:cs="Times New Roman"/>
        </w:rPr>
      </w:pPr>
    </w:p>
    <w:sectPr w:rsidR="001571E7" w:rsidRPr="00381210" w:rsidSect="003D3326">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9F" w:rsidRDefault="0016029F" w:rsidP="00324625">
      <w:pPr>
        <w:spacing w:after="0" w:line="240" w:lineRule="auto"/>
      </w:pPr>
      <w:r>
        <w:separator/>
      </w:r>
    </w:p>
  </w:endnote>
  <w:endnote w:type="continuationSeparator" w:id="0">
    <w:p w:rsidR="0016029F" w:rsidRDefault="0016029F" w:rsidP="0032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9F" w:rsidRDefault="0016029F" w:rsidP="00324625">
      <w:pPr>
        <w:spacing w:after="0" w:line="240" w:lineRule="auto"/>
      </w:pPr>
      <w:r>
        <w:separator/>
      </w:r>
    </w:p>
  </w:footnote>
  <w:footnote w:type="continuationSeparator" w:id="0">
    <w:p w:rsidR="0016029F" w:rsidRDefault="0016029F" w:rsidP="0032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5" w:rsidRPr="001571E7" w:rsidRDefault="00324625">
    <w:pPr>
      <w:pStyle w:val="Header"/>
      <w:tabs>
        <w:tab w:val="left" w:pos="2580"/>
        <w:tab w:val="left" w:pos="2985"/>
      </w:tabs>
      <w:spacing w:after="120" w:line="276" w:lineRule="auto"/>
      <w:rPr>
        <w:rFonts w:ascii="Times New Roman" w:hAnsi="Times New Roman" w:cs="Times New Roman"/>
        <w:b/>
        <w:bCs/>
        <w:caps/>
        <w:sz w:val="24"/>
        <w:szCs w:val="24"/>
      </w:rPr>
    </w:pPr>
    <w:r w:rsidRPr="001571E7">
      <w:rPr>
        <w:rFonts w:ascii="Times New Roman" w:hAnsi="Times New Roman" w:cs="Times New Roman"/>
        <w:b/>
        <w:bCs/>
        <w:caps/>
        <w:sz w:val="24"/>
        <w:szCs w:val="24"/>
      </w:rPr>
      <w:t xml:space="preserve">East Carolina University – </w:t>
    </w:r>
    <w:r w:rsidR="001034DA">
      <w:rPr>
        <w:rFonts w:ascii="Times New Roman" w:hAnsi="Times New Roman" w:cs="Times New Roman"/>
        <w:b/>
        <w:bCs/>
        <w:caps/>
        <w:sz w:val="24"/>
        <w:szCs w:val="24"/>
      </w:rPr>
      <w:t>Human Performance Laboratory</w:t>
    </w:r>
  </w:p>
  <w:sdt>
    <w:sdtPr>
      <w:rPr>
        <w:rFonts w:ascii="Times New Roman" w:hAnsi="Times New Roman" w:cs="Times New Roman"/>
        <w:b/>
        <w:caps/>
        <w:sz w:val="24"/>
        <w:szCs w:val="24"/>
      </w:rPr>
      <w:alias w:val="Subtitle"/>
      <w:id w:val="77807653"/>
      <w:placeholder>
        <w:docPart w:val="FC68E8D2BC754BCBBD3AB7F5CCDE91FF"/>
      </w:placeholder>
      <w:dataBinding w:prefixMappings="xmlns:ns0='http://schemas.openxmlformats.org/package/2006/metadata/core-properties' xmlns:ns1='http://purl.org/dc/elements/1.1/'" w:xpath="/ns0:coreProperties[1]/ns1:subject[1]" w:storeItemID="{6C3C8BC8-F283-45AE-878A-BAB7291924A1}"/>
      <w:text/>
    </w:sdtPr>
    <w:sdtEndPr/>
    <w:sdtContent>
      <w:p w:rsidR="00324625" w:rsidRPr="001571E7" w:rsidRDefault="001034DA">
        <w:pPr>
          <w:pStyle w:val="Header"/>
          <w:tabs>
            <w:tab w:val="left" w:pos="2580"/>
            <w:tab w:val="left" w:pos="2985"/>
          </w:tabs>
          <w:spacing w:after="120" w:line="276" w:lineRule="auto"/>
          <w:rPr>
            <w:rFonts w:ascii="Times New Roman" w:hAnsi="Times New Roman" w:cs="Times New Roman"/>
            <w:b/>
            <w:caps/>
            <w:sz w:val="24"/>
            <w:szCs w:val="24"/>
          </w:rPr>
        </w:pPr>
        <w:r>
          <w:rPr>
            <w:rFonts w:ascii="Times New Roman" w:hAnsi="Times New Roman" w:cs="Times New Roman"/>
            <w:b/>
            <w:caps/>
            <w:sz w:val="24"/>
            <w:szCs w:val="24"/>
          </w:rPr>
          <w:t xml:space="preserve">Electronic Data security </w:t>
        </w:r>
        <w:r w:rsidR="007B4E3F">
          <w:rPr>
            <w:rFonts w:ascii="Times New Roman" w:hAnsi="Times New Roman" w:cs="Times New Roman"/>
            <w:b/>
            <w:caps/>
            <w:sz w:val="24"/>
            <w:szCs w:val="24"/>
          </w:rPr>
          <w:t>Procedures</w:t>
        </w:r>
      </w:p>
    </w:sdtContent>
  </w:sdt>
  <w:sdt>
    <w:sdtPr>
      <w:rPr>
        <w:rFonts w:ascii="Times New Roman" w:hAnsi="Times New Roman" w:cs="Times New Roman"/>
        <w:b/>
        <w:sz w:val="24"/>
        <w:szCs w:val="24"/>
      </w:rPr>
      <w:alias w:val="Author"/>
      <w:id w:val="77807658"/>
      <w:placeholder>
        <w:docPart w:val="294B481F3E6A4BF6AEA99611BE736290"/>
      </w:placeholder>
      <w:dataBinding w:prefixMappings="xmlns:ns0='http://schemas.openxmlformats.org/package/2006/metadata/core-properties' xmlns:ns1='http://purl.org/dc/elements/1.1/'" w:xpath="/ns0:coreProperties[1]/ns1:creator[1]" w:storeItemID="{6C3C8BC8-F283-45AE-878A-BAB7291924A1}"/>
      <w:text/>
    </w:sdtPr>
    <w:sdtEndPr/>
    <w:sdtContent>
      <w:p w:rsidR="00324625" w:rsidRPr="001571E7" w:rsidRDefault="006227DB">
        <w:pPr>
          <w:pStyle w:val="Header"/>
          <w:pBdr>
            <w:bottom w:val="single" w:sz="4" w:space="1" w:color="A5A5A5" w:themeColor="background1" w:themeShade="A5"/>
          </w:pBdr>
          <w:tabs>
            <w:tab w:val="left" w:pos="2580"/>
            <w:tab w:val="left" w:pos="2985"/>
          </w:tabs>
          <w:spacing w:after="120" w:line="276" w:lineRule="auto"/>
          <w:rPr>
            <w:rFonts w:ascii="Times New Roman" w:hAnsi="Times New Roman" w:cs="Times New Roman"/>
            <w:b/>
            <w:sz w:val="24"/>
            <w:szCs w:val="24"/>
          </w:rPr>
        </w:pPr>
        <w:r>
          <w:rPr>
            <w:rFonts w:ascii="Times New Roman" w:hAnsi="Times New Roman" w:cs="Times New Roman"/>
            <w:b/>
            <w:sz w:val="24"/>
            <w:szCs w:val="24"/>
          </w:rPr>
          <w:t>9.2013;TANNERC@ecu.edu</w:t>
        </w:r>
      </w:p>
    </w:sdtContent>
  </w:sdt>
  <w:p w:rsidR="00324625" w:rsidRPr="00324625" w:rsidRDefault="00324625" w:rsidP="00324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26E8"/>
    <w:multiLevelType w:val="hybridMultilevel"/>
    <w:tmpl w:val="C5E09A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5"/>
    <w:rsid w:val="00020263"/>
    <w:rsid w:val="00096512"/>
    <w:rsid w:val="001034DA"/>
    <w:rsid w:val="00117576"/>
    <w:rsid w:val="001571E7"/>
    <w:rsid w:val="0016029F"/>
    <w:rsid w:val="001A7578"/>
    <w:rsid w:val="00240674"/>
    <w:rsid w:val="002A6C17"/>
    <w:rsid w:val="00324625"/>
    <w:rsid w:val="00347699"/>
    <w:rsid w:val="00350CB6"/>
    <w:rsid w:val="00381210"/>
    <w:rsid w:val="003D3326"/>
    <w:rsid w:val="003E600B"/>
    <w:rsid w:val="0041600D"/>
    <w:rsid w:val="00423FC3"/>
    <w:rsid w:val="00434B52"/>
    <w:rsid w:val="004E1FF2"/>
    <w:rsid w:val="00556BFB"/>
    <w:rsid w:val="00572515"/>
    <w:rsid w:val="006227DB"/>
    <w:rsid w:val="0065362A"/>
    <w:rsid w:val="0065681E"/>
    <w:rsid w:val="006A2911"/>
    <w:rsid w:val="006B6774"/>
    <w:rsid w:val="007456B2"/>
    <w:rsid w:val="007B4E3F"/>
    <w:rsid w:val="00916534"/>
    <w:rsid w:val="00A613AF"/>
    <w:rsid w:val="00A617A4"/>
    <w:rsid w:val="00A872F9"/>
    <w:rsid w:val="00B20112"/>
    <w:rsid w:val="00B61D35"/>
    <w:rsid w:val="00BC4A32"/>
    <w:rsid w:val="00BE33BE"/>
    <w:rsid w:val="00C6245C"/>
    <w:rsid w:val="00C82F4E"/>
    <w:rsid w:val="00CE67D0"/>
    <w:rsid w:val="00D4179F"/>
    <w:rsid w:val="00D42329"/>
    <w:rsid w:val="00D53E19"/>
    <w:rsid w:val="00D62BDB"/>
    <w:rsid w:val="00DD4BE3"/>
    <w:rsid w:val="00E013FB"/>
    <w:rsid w:val="00E32DE1"/>
    <w:rsid w:val="00E55D7B"/>
    <w:rsid w:val="00EE7782"/>
    <w:rsid w:val="00F6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25"/>
  </w:style>
  <w:style w:type="paragraph" w:styleId="Footer">
    <w:name w:val="footer"/>
    <w:basedOn w:val="Normal"/>
    <w:link w:val="FooterChar"/>
    <w:uiPriority w:val="99"/>
    <w:unhideWhenUsed/>
    <w:rsid w:val="0032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25"/>
  </w:style>
  <w:style w:type="paragraph" w:styleId="BalloonText">
    <w:name w:val="Balloon Text"/>
    <w:basedOn w:val="Normal"/>
    <w:link w:val="BalloonTextChar"/>
    <w:uiPriority w:val="99"/>
    <w:semiHidden/>
    <w:unhideWhenUsed/>
    <w:rsid w:val="0032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25"/>
    <w:rPr>
      <w:rFonts w:ascii="Tahoma" w:hAnsi="Tahoma" w:cs="Tahoma"/>
      <w:sz w:val="16"/>
      <w:szCs w:val="16"/>
    </w:rPr>
  </w:style>
  <w:style w:type="paragraph" w:styleId="ListParagraph">
    <w:name w:val="List Paragraph"/>
    <w:basedOn w:val="Normal"/>
    <w:uiPriority w:val="34"/>
    <w:qFormat/>
    <w:rsid w:val="001571E7"/>
    <w:pPr>
      <w:ind w:left="720"/>
      <w:contextualSpacing/>
    </w:pPr>
  </w:style>
  <w:style w:type="character" w:styleId="CommentReference">
    <w:name w:val="annotation reference"/>
    <w:basedOn w:val="DefaultParagraphFont"/>
    <w:uiPriority w:val="99"/>
    <w:semiHidden/>
    <w:unhideWhenUsed/>
    <w:rsid w:val="00347699"/>
    <w:rPr>
      <w:sz w:val="16"/>
      <w:szCs w:val="16"/>
    </w:rPr>
  </w:style>
  <w:style w:type="paragraph" w:styleId="CommentText">
    <w:name w:val="annotation text"/>
    <w:basedOn w:val="Normal"/>
    <w:link w:val="CommentTextChar"/>
    <w:uiPriority w:val="99"/>
    <w:semiHidden/>
    <w:unhideWhenUsed/>
    <w:rsid w:val="00347699"/>
    <w:pPr>
      <w:spacing w:line="240" w:lineRule="auto"/>
    </w:pPr>
    <w:rPr>
      <w:sz w:val="20"/>
      <w:szCs w:val="20"/>
    </w:rPr>
  </w:style>
  <w:style w:type="character" w:customStyle="1" w:styleId="CommentTextChar">
    <w:name w:val="Comment Text Char"/>
    <w:basedOn w:val="DefaultParagraphFont"/>
    <w:link w:val="CommentText"/>
    <w:uiPriority w:val="99"/>
    <w:semiHidden/>
    <w:rsid w:val="00347699"/>
    <w:rPr>
      <w:sz w:val="20"/>
      <w:szCs w:val="20"/>
    </w:rPr>
  </w:style>
  <w:style w:type="paragraph" w:styleId="CommentSubject">
    <w:name w:val="annotation subject"/>
    <w:basedOn w:val="CommentText"/>
    <w:next w:val="CommentText"/>
    <w:link w:val="CommentSubjectChar"/>
    <w:uiPriority w:val="99"/>
    <w:semiHidden/>
    <w:unhideWhenUsed/>
    <w:rsid w:val="00347699"/>
    <w:rPr>
      <w:b/>
      <w:bCs/>
    </w:rPr>
  </w:style>
  <w:style w:type="character" w:customStyle="1" w:styleId="CommentSubjectChar">
    <w:name w:val="Comment Subject Char"/>
    <w:basedOn w:val="CommentTextChar"/>
    <w:link w:val="CommentSubject"/>
    <w:uiPriority w:val="99"/>
    <w:semiHidden/>
    <w:rsid w:val="003476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25"/>
  </w:style>
  <w:style w:type="paragraph" w:styleId="Footer">
    <w:name w:val="footer"/>
    <w:basedOn w:val="Normal"/>
    <w:link w:val="FooterChar"/>
    <w:uiPriority w:val="99"/>
    <w:unhideWhenUsed/>
    <w:rsid w:val="0032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25"/>
  </w:style>
  <w:style w:type="paragraph" w:styleId="BalloonText">
    <w:name w:val="Balloon Text"/>
    <w:basedOn w:val="Normal"/>
    <w:link w:val="BalloonTextChar"/>
    <w:uiPriority w:val="99"/>
    <w:semiHidden/>
    <w:unhideWhenUsed/>
    <w:rsid w:val="0032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25"/>
    <w:rPr>
      <w:rFonts w:ascii="Tahoma" w:hAnsi="Tahoma" w:cs="Tahoma"/>
      <w:sz w:val="16"/>
      <w:szCs w:val="16"/>
    </w:rPr>
  </w:style>
  <w:style w:type="paragraph" w:styleId="ListParagraph">
    <w:name w:val="List Paragraph"/>
    <w:basedOn w:val="Normal"/>
    <w:uiPriority w:val="34"/>
    <w:qFormat/>
    <w:rsid w:val="001571E7"/>
    <w:pPr>
      <w:ind w:left="720"/>
      <w:contextualSpacing/>
    </w:pPr>
  </w:style>
  <w:style w:type="character" w:styleId="CommentReference">
    <w:name w:val="annotation reference"/>
    <w:basedOn w:val="DefaultParagraphFont"/>
    <w:uiPriority w:val="99"/>
    <w:semiHidden/>
    <w:unhideWhenUsed/>
    <w:rsid w:val="00347699"/>
    <w:rPr>
      <w:sz w:val="16"/>
      <w:szCs w:val="16"/>
    </w:rPr>
  </w:style>
  <w:style w:type="paragraph" w:styleId="CommentText">
    <w:name w:val="annotation text"/>
    <w:basedOn w:val="Normal"/>
    <w:link w:val="CommentTextChar"/>
    <w:uiPriority w:val="99"/>
    <w:semiHidden/>
    <w:unhideWhenUsed/>
    <w:rsid w:val="00347699"/>
    <w:pPr>
      <w:spacing w:line="240" w:lineRule="auto"/>
    </w:pPr>
    <w:rPr>
      <w:sz w:val="20"/>
      <w:szCs w:val="20"/>
    </w:rPr>
  </w:style>
  <w:style w:type="character" w:customStyle="1" w:styleId="CommentTextChar">
    <w:name w:val="Comment Text Char"/>
    <w:basedOn w:val="DefaultParagraphFont"/>
    <w:link w:val="CommentText"/>
    <w:uiPriority w:val="99"/>
    <w:semiHidden/>
    <w:rsid w:val="00347699"/>
    <w:rPr>
      <w:sz w:val="20"/>
      <w:szCs w:val="20"/>
    </w:rPr>
  </w:style>
  <w:style w:type="paragraph" w:styleId="CommentSubject">
    <w:name w:val="annotation subject"/>
    <w:basedOn w:val="CommentText"/>
    <w:next w:val="CommentText"/>
    <w:link w:val="CommentSubjectChar"/>
    <w:uiPriority w:val="99"/>
    <w:semiHidden/>
    <w:unhideWhenUsed/>
    <w:rsid w:val="00347699"/>
    <w:rPr>
      <w:b/>
      <w:bCs/>
    </w:rPr>
  </w:style>
  <w:style w:type="character" w:customStyle="1" w:styleId="CommentSubjectChar">
    <w:name w:val="Comment Subject Char"/>
    <w:basedOn w:val="CommentTextChar"/>
    <w:link w:val="CommentSubject"/>
    <w:uiPriority w:val="99"/>
    <w:semiHidden/>
    <w:rsid w:val="00347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68E8D2BC754BCBBD3AB7F5CCDE91FF"/>
        <w:category>
          <w:name w:val="General"/>
          <w:gallery w:val="placeholder"/>
        </w:category>
        <w:types>
          <w:type w:val="bbPlcHdr"/>
        </w:types>
        <w:behaviors>
          <w:behavior w:val="content"/>
        </w:behaviors>
        <w:guid w:val="{FF3B372D-2274-4900-AE85-846C742F7990}"/>
      </w:docPartPr>
      <w:docPartBody>
        <w:p w:rsidR="00DC526D" w:rsidRDefault="003F5A79" w:rsidP="003F5A79">
          <w:pPr>
            <w:pStyle w:val="FC68E8D2BC754BCBBD3AB7F5CCDE91FF"/>
          </w:pPr>
          <w:r>
            <w:rPr>
              <w:color w:val="4F81BD" w:themeColor="accent1"/>
            </w:rPr>
            <w:t>[Type the document subtitle]</w:t>
          </w:r>
        </w:p>
      </w:docPartBody>
    </w:docPart>
    <w:docPart>
      <w:docPartPr>
        <w:name w:val="294B481F3E6A4BF6AEA99611BE736290"/>
        <w:category>
          <w:name w:val="General"/>
          <w:gallery w:val="placeholder"/>
        </w:category>
        <w:types>
          <w:type w:val="bbPlcHdr"/>
        </w:types>
        <w:behaviors>
          <w:behavior w:val="content"/>
        </w:behaviors>
        <w:guid w:val="{9AE62D19-A69C-48B4-8292-B5CFA10B449F}"/>
      </w:docPartPr>
      <w:docPartBody>
        <w:p w:rsidR="00DC526D" w:rsidRDefault="003F5A79" w:rsidP="003F5A79">
          <w:pPr>
            <w:pStyle w:val="294B481F3E6A4BF6AEA99611BE736290"/>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79"/>
    <w:rsid w:val="00353E0A"/>
    <w:rsid w:val="003F5A79"/>
    <w:rsid w:val="004C06C5"/>
    <w:rsid w:val="006D48C9"/>
    <w:rsid w:val="0083759E"/>
    <w:rsid w:val="00893FF4"/>
    <w:rsid w:val="00A70477"/>
    <w:rsid w:val="00DC526D"/>
    <w:rsid w:val="00F0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47054FDA244CAB6AB30C36909E1D8">
    <w:name w:val="C8C47054FDA244CAB6AB30C36909E1D8"/>
    <w:rsid w:val="003F5A79"/>
  </w:style>
  <w:style w:type="paragraph" w:customStyle="1" w:styleId="98F68D6D7F7D4538835EF8D0563D9520">
    <w:name w:val="98F68D6D7F7D4538835EF8D0563D9520"/>
    <w:rsid w:val="003F5A79"/>
  </w:style>
  <w:style w:type="paragraph" w:customStyle="1" w:styleId="E3607858228F46A5A2F78FAAD3D1E483">
    <w:name w:val="E3607858228F46A5A2F78FAAD3D1E483"/>
    <w:rsid w:val="003F5A79"/>
  </w:style>
  <w:style w:type="paragraph" w:customStyle="1" w:styleId="06204B8E1C804B558ACA38ECE3E3CC80">
    <w:name w:val="06204B8E1C804B558ACA38ECE3E3CC80"/>
    <w:rsid w:val="003F5A79"/>
  </w:style>
  <w:style w:type="paragraph" w:customStyle="1" w:styleId="FC68E8D2BC754BCBBD3AB7F5CCDE91FF">
    <w:name w:val="FC68E8D2BC754BCBBD3AB7F5CCDE91FF"/>
    <w:rsid w:val="003F5A79"/>
  </w:style>
  <w:style w:type="paragraph" w:customStyle="1" w:styleId="294B481F3E6A4BF6AEA99611BE736290">
    <w:name w:val="294B481F3E6A4BF6AEA99611BE736290"/>
    <w:rsid w:val="003F5A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C47054FDA244CAB6AB30C36909E1D8">
    <w:name w:val="C8C47054FDA244CAB6AB30C36909E1D8"/>
    <w:rsid w:val="003F5A79"/>
  </w:style>
  <w:style w:type="paragraph" w:customStyle="1" w:styleId="98F68D6D7F7D4538835EF8D0563D9520">
    <w:name w:val="98F68D6D7F7D4538835EF8D0563D9520"/>
    <w:rsid w:val="003F5A79"/>
  </w:style>
  <w:style w:type="paragraph" w:customStyle="1" w:styleId="E3607858228F46A5A2F78FAAD3D1E483">
    <w:name w:val="E3607858228F46A5A2F78FAAD3D1E483"/>
    <w:rsid w:val="003F5A79"/>
  </w:style>
  <w:style w:type="paragraph" w:customStyle="1" w:styleId="06204B8E1C804B558ACA38ECE3E3CC80">
    <w:name w:val="06204B8E1C804B558ACA38ECE3E3CC80"/>
    <w:rsid w:val="003F5A79"/>
  </w:style>
  <w:style w:type="paragraph" w:customStyle="1" w:styleId="FC68E8D2BC754BCBBD3AB7F5CCDE91FF">
    <w:name w:val="FC68E8D2BC754BCBBD3AB7F5CCDE91FF"/>
    <w:rsid w:val="003F5A79"/>
  </w:style>
  <w:style w:type="paragraph" w:customStyle="1" w:styleId="294B481F3E6A4BF6AEA99611BE736290">
    <w:name w:val="294B481F3E6A4BF6AEA99611BE736290"/>
    <w:rsid w:val="003F5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Electronic Data security Procedures</dc:subject>
  <dc:creator>9.2013;TANNERC@ecu.edu</dc:creator>
  <cp:lastModifiedBy>Chuck Tanner</cp:lastModifiedBy>
  <cp:revision>4</cp:revision>
  <dcterms:created xsi:type="dcterms:W3CDTF">2013-10-28T16:06:00Z</dcterms:created>
  <dcterms:modified xsi:type="dcterms:W3CDTF">2014-02-21T21:20:00Z</dcterms:modified>
</cp:coreProperties>
</file>